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A5C" w:rsidRDefault="008D2A5C">
      <w:pPr>
        <w:ind w:right="-512"/>
        <w:rPr>
          <w:b/>
          <w:sz w:val="30"/>
          <w:szCs w:val="30"/>
        </w:rPr>
      </w:pPr>
    </w:p>
    <w:p w:rsidR="008D2A5C" w:rsidRDefault="00005EBB">
      <w:pPr>
        <w:ind w:right="-512"/>
        <w:rPr>
          <w:b/>
          <w:sz w:val="15"/>
          <w:szCs w:val="15"/>
        </w:rPr>
      </w:pPr>
      <w:r>
        <w:rPr>
          <w:rFonts w:hint="eastAsia"/>
          <w:b/>
          <w:sz w:val="30"/>
          <w:szCs w:val="30"/>
        </w:rPr>
        <w:t>关于新版</w:t>
      </w:r>
      <w:r>
        <w:rPr>
          <w:rFonts w:ascii="Times New Roman" w:hAnsi="Times New Roman"/>
          <w:b/>
          <w:sz w:val="30"/>
          <w:szCs w:val="30"/>
        </w:rPr>
        <w:t>GSP</w:t>
      </w:r>
      <w:r>
        <w:rPr>
          <w:rFonts w:hint="eastAsia"/>
          <w:b/>
          <w:sz w:val="30"/>
          <w:szCs w:val="30"/>
        </w:rPr>
        <w:t>对供货单位运输工具、运输状况要求的沟通函</w:t>
      </w:r>
    </w:p>
    <w:p w:rsidR="008D2A5C" w:rsidRDefault="008D2A5C">
      <w:pPr>
        <w:ind w:right="-512"/>
        <w:jc w:val="both"/>
        <w:rPr>
          <w:b/>
          <w:sz w:val="10"/>
          <w:szCs w:val="10"/>
        </w:rPr>
      </w:pPr>
    </w:p>
    <w:p w:rsidR="008D2A5C" w:rsidRDefault="00005EBB">
      <w:pPr>
        <w:ind w:right="-512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尊敬的</w:t>
      </w:r>
      <w:r w:rsidR="001E7F38">
        <w:rPr>
          <w:rFonts w:ascii="宋体" w:hAnsi="宋体" w:hint="eastAsia"/>
          <w:b/>
          <w:sz w:val="28"/>
          <w:szCs w:val="28"/>
        </w:rPr>
        <w:t xml:space="preserve"> </w:t>
      </w:r>
      <w:r w:rsidR="001E7F38" w:rsidRPr="001E7F38">
        <w:rPr>
          <w:rFonts w:ascii="宋体" w:hAnsi="宋体" w:hint="eastAsia"/>
          <w:b/>
          <w:sz w:val="28"/>
          <w:szCs w:val="28"/>
          <w:u w:val="single"/>
        </w:rPr>
        <w:t xml:space="preserve">                  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8D2A5C" w:rsidRDefault="00005EBB">
      <w:pPr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新版《药品经营质量管理规范》附录4《</w:t>
      </w:r>
      <w:r>
        <w:rPr>
          <w:rFonts w:ascii="宋体" w:hAnsi="宋体" w:hint="eastAsia"/>
          <w:kern w:val="0"/>
          <w:sz w:val="28"/>
          <w:szCs w:val="28"/>
        </w:rPr>
        <w:t>药品收货与验收》</w:t>
      </w:r>
      <w:r>
        <w:rPr>
          <w:rFonts w:ascii="宋体" w:hAnsi="宋体" w:hint="eastAsia"/>
          <w:sz w:val="28"/>
          <w:szCs w:val="28"/>
        </w:rPr>
        <w:t>第二条规定：药品到货时，收货人员应当对运输工具和运输状况进行检查。（一）检查运输工具是否密闭</w:t>
      </w:r>
      <w:r>
        <w:rPr>
          <w:rFonts w:ascii="宋体" w:hAnsi="宋体"/>
          <w:sz w:val="28"/>
          <w:szCs w:val="28"/>
        </w:rPr>
        <w:t>…</w:t>
      </w:r>
      <w:r>
        <w:rPr>
          <w:rFonts w:ascii="宋体" w:hAnsi="宋体" w:hint="eastAsia"/>
          <w:sz w:val="28"/>
          <w:szCs w:val="28"/>
        </w:rPr>
        <w:t>；（二）根据运输单据所载明的启运日期，检查是否符合协议约定的在途时限</w:t>
      </w:r>
      <w:r>
        <w:rPr>
          <w:rFonts w:ascii="宋体" w:hAnsi="宋体"/>
          <w:sz w:val="28"/>
          <w:szCs w:val="28"/>
        </w:rPr>
        <w:t>…</w:t>
      </w:r>
      <w:r>
        <w:rPr>
          <w:rFonts w:ascii="宋体" w:hAnsi="宋体" w:hint="eastAsia"/>
          <w:sz w:val="28"/>
          <w:szCs w:val="28"/>
        </w:rPr>
        <w:t>；（三）供货方委托运输药品的，企业采购部门要提前向供货单位索要委托的承运方式、承运单位、启运时间等信息，并将上述情况提前通知收货人员</w:t>
      </w:r>
      <w:r>
        <w:rPr>
          <w:rFonts w:ascii="宋体" w:hAnsi="宋体"/>
          <w:sz w:val="28"/>
          <w:szCs w:val="28"/>
        </w:rPr>
        <w:t>…</w:t>
      </w:r>
      <w:r>
        <w:rPr>
          <w:rFonts w:ascii="宋体" w:hAnsi="宋体" w:hint="eastAsia"/>
          <w:sz w:val="28"/>
          <w:szCs w:val="28"/>
        </w:rPr>
        <w:t>。该附录</w:t>
      </w:r>
      <w:r>
        <w:rPr>
          <w:rFonts w:ascii="宋体" w:hAnsi="宋体"/>
          <w:bCs/>
          <w:sz w:val="28"/>
          <w:szCs w:val="28"/>
        </w:rPr>
        <w:t>国家食品药品监督管理总局</w:t>
      </w:r>
      <w:r>
        <w:rPr>
          <w:rFonts w:ascii="宋体" w:hAnsi="宋体" w:hint="eastAsia"/>
          <w:sz w:val="28"/>
          <w:szCs w:val="28"/>
        </w:rPr>
        <w:t>已于2013年10月23日公布（网址：</w:t>
      </w:r>
      <w:hyperlink r:id="rId7" w:history="1">
        <w:r>
          <w:rPr>
            <w:rStyle w:val="ab"/>
            <w:rFonts w:ascii="宋体" w:hAnsi="宋体"/>
            <w:sz w:val="28"/>
            <w:szCs w:val="28"/>
          </w:rPr>
          <w:t>http://www.sda.gov.cn/WS01/CL0087/93757.html</w:t>
        </w:r>
      </w:hyperlink>
      <w:r>
        <w:rPr>
          <w:rFonts w:ascii="宋体" w:hAnsi="宋体" w:hint="eastAsia"/>
          <w:sz w:val="28"/>
          <w:szCs w:val="28"/>
        </w:rPr>
        <w:t>）。</w:t>
      </w:r>
    </w:p>
    <w:p w:rsidR="008D2A5C" w:rsidRDefault="00005EBB">
      <w:pPr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以上规定，我公司自即日起对药品的收货核对将严格执行《规范》附录4的标准，严检“1、到货的运输工具是否为全密闭厢式货车，2、供货方委托运输药品的承运方式、承运单位、启运时间、在途时限是否与采购员提前通知的情况一致”。因此敬请贵公司提供来货的承运方式、承运单位、在途时限等相关资料备案（加盖公章），同时每次来货还需提供运输交付凭证，若与上述要求不符，来货将不得入库。</w:t>
      </w:r>
    </w:p>
    <w:p w:rsidR="008D2A5C" w:rsidRDefault="00005EBB">
      <w:pPr>
        <w:pStyle w:val="p17"/>
        <w:spacing w:line="120" w:lineRule="atLeas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请贵公司予以支持！顺祝商祺！</w:t>
      </w:r>
    </w:p>
    <w:p w:rsidR="008D2A5C" w:rsidRDefault="008D2A5C">
      <w:pPr>
        <w:pStyle w:val="p17"/>
        <w:spacing w:line="120" w:lineRule="atLeast"/>
        <w:ind w:firstLine="560"/>
        <w:rPr>
          <w:rFonts w:ascii="宋体" w:hAnsi="宋体"/>
          <w:sz w:val="28"/>
          <w:szCs w:val="28"/>
        </w:rPr>
      </w:pPr>
    </w:p>
    <w:p w:rsidR="008D2A5C" w:rsidRDefault="008D2A5C">
      <w:pPr>
        <w:pStyle w:val="p17"/>
        <w:spacing w:line="120" w:lineRule="atLeast"/>
        <w:ind w:firstLine="560"/>
        <w:rPr>
          <w:rFonts w:ascii="宋体" w:hAnsi="宋体"/>
          <w:sz w:val="28"/>
          <w:szCs w:val="28"/>
        </w:rPr>
      </w:pPr>
    </w:p>
    <w:p w:rsidR="008D2A5C" w:rsidRDefault="00005EBB">
      <w:pPr>
        <w:pStyle w:val="p17"/>
        <w:spacing w:line="120" w:lineRule="atLeast"/>
        <w:ind w:firstLineChars="1950" w:firstLine="54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国药控股湖南有限公司</w:t>
      </w:r>
    </w:p>
    <w:p w:rsidR="008D2A5C" w:rsidRDefault="00005EBB">
      <w:pPr>
        <w:pStyle w:val="p17"/>
        <w:spacing w:line="120" w:lineRule="atLeast"/>
        <w:ind w:firstLine="283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二〇一三年十一月一日</w:t>
      </w:r>
    </w:p>
    <w:p w:rsidR="008D2A5C" w:rsidRDefault="008D2A5C">
      <w:pPr>
        <w:spacing w:line="360" w:lineRule="auto"/>
        <w:ind w:left="2642" w:hangingChars="940" w:hanging="2642"/>
        <w:jc w:val="both"/>
        <w:rPr>
          <w:rFonts w:ascii="宋体" w:hAnsi="宋体"/>
          <w:b/>
          <w:sz w:val="28"/>
          <w:szCs w:val="28"/>
          <w:u w:val="dotted"/>
        </w:rPr>
      </w:pPr>
    </w:p>
    <w:p w:rsidR="008D2A5C" w:rsidRPr="00755A42" w:rsidRDefault="00B62687">
      <w:pPr>
        <w:spacing w:line="360" w:lineRule="auto"/>
        <w:ind w:left="2642" w:hangingChars="940" w:hanging="2642"/>
        <w:jc w:val="both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noProof/>
          <w:sz w:val="28"/>
          <w:szCs w:val="28"/>
          <w:u w:val="dotted"/>
        </w:rPr>
        <w:lastRenderedPageBreak/>
        <w:pict>
          <v:group id="_x0000_s1026" style="position:absolute;left:0;text-align:left;margin-left:-25.5pt;margin-top:-40.95pt;width:198pt;height:57.15pt;z-index:1" coordorigin="1413,141" coordsize="3960,114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247;top:141;width:3126;height:1143" stroked="f">
              <v:textbox style="mso-next-textbox:#_x0000_s1027">
                <w:txbxContent>
                  <w:p w:rsidR="001E7F38" w:rsidRDefault="001E7F38" w:rsidP="001E7F38">
                    <w:pPr>
                      <w:rPr>
                        <w:rFonts w:eastAsia="黑体"/>
                        <w:szCs w:val="21"/>
                      </w:rPr>
                    </w:pPr>
                  </w:p>
                  <w:p w:rsidR="001E7F38" w:rsidRPr="00E00506" w:rsidRDefault="001E7F38" w:rsidP="001E7F38">
                    <w:pPr>
                      <w:rPr>
                        <w:rFonts w:eastAsia="黑体"/>
                        <w:szCs w:val="21"/>
                      </w:rPr>
                    </w:pPr>
                    <w:r w:rsidRPr="00E00506">
                      <w:rPr>
                        <w:rFonts w:eastAsia="黑体" w:hint="eastAsia"/>
                        <w:szCs w:val="21"/>
                      </w:rPr>
                      <w:t>国药控股湖南有限公司</w:t>
                    </w:r>
                  </w:p>
                  <w:p w:rsidR="001E7F38" w:rsidRPr="00870B28" w:rsidRDefault="001E7F38" w:rsidP="001E7F38">
                    <w:pPr>
                      <w:rPr>
                        <w:rFonts w:eastAsia="黑体"/>
                        <w:sz w:val="15"/>
                        <w:szCs w:val="15"/>
                      </w:rPr>
                    </w:pPr>
                    <w:r w:rsidRPr="002C7F13">
                      <w:rPr>
                        <w:rFonts w:eastAsia="黑体" w:hint="eastAsia"/>
                        <w:sz w:val="15"/>
                        <w:szCs w:val="15"/>
                      </w:rPr>
                      <w:t>Sinopharm Group Hunan Co., Ltd.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413;top:141;width:834;height:1143">
              <v:imagedata r:id="rId8" o:title="标志" chromakey="white"/>
            </v:shape>
          </v:group>
        </w:pict>
      </w:r>
      <w:r w:rsidR="00BB5435">
        <w:rPr>
          <w:rFonts w:ascii="宋体" w:hAnsi="宋体" w:hint="eastAsia"/>
          <w:b/>
          <w:sz w:val="28"/>
          <w:szCs w:val="28"/>
        </w:rPr>
        <w:t xml:space="preserve">                                                      </w:t>
      </w:r>
      <w:r w:rsidR="00BB5435" w:rsidRPr="00BB5435">
        <w:rPr>
          <w:rFonts w:ascii="宋体" w:hAnsi="宋体" w:hint="eastAsia"/>
          <w:sz w:val="28"/>
          <w:szCs w:val="28"/>
        </w:rPr>
        <w:t xml:space="preserve"> </w:t>
      </w:r>
      <w:r w:rsidR="00BB5435" w:rsidRPr="00755A42">
        <w:rPr>
          <w:rFonts w:ascii="宋体" w:hAnsi="宋体" w:hint="eastAsia"/>
          <w:sz w:val="24"/>
          <w:szCs w:val="24"/>
        </w:rPr>
        <w:t>附表</w:t>
      </w:r>
      <w:r w:rsidR="00755A42" w:rsidRPr="00755A42">
        <w:rPr>
          <w:rFonts w:ascii="宋体" w:hAnsi="宋体" w:hint="eastAsia"/>
          <w:sz w:val="24"/>
          <w:szCs w:val="24"/>
        </w:rPr>
        <w:t>五</w:t>
      </w:r>
    </w:p>
    <w:p w:rsidR="008D2A5C" w:rsidRPr="001E7F38" w:rsidRDefault="001E7F38">
      <w:pPr>
        <w:spacing w:line="360" w:lineRule="auto"/>
        <w:ind w:leftChars="1253" w:left="2631" w:firstLineChars="49" w:firstLine="138"/>
        <w:jc w:val="both"/>
        <w:rPr>
          <w:rFonts w:ascii="宋体" w:hAnsi="宋体"/>
          <w:b/>
          <w:sz w:val="36"/>
          <w:szCs w:val="36"/>
          <w:u w:val="dotted"/>
        </w:rPr>
      </w:pPr>
      <w:r>
        <w:rPr>
          <w:rFonts w:ascii="宋体" w:hAnsi="宋体" w:hint="eastAsia"/>
          <w:b/>
          <w:sz w:val="28"/>
          <w:szCs w:val="28"/>
        </w:rPr>
        <w:t xml:space="preserve">     </w:t>
      </w:r>
      <w:r w:rsidRPr="001E7F38">
        <w:rPr>
          <w:rFonts w:ascii="宋体" w:hAnsi="宋体" w:hint="eastAsia"/>
          <w:b/>
          <w:sz w:val="36"/>
          <w:szCs w:val="36"/>
        </w:rPr>
        <w:t xml:space="preserve"> 承运商备案</w:t>
      </w:r>
    </w:p>
    <w:p w:rsidR="001E7F38" w:rsidRDefault="001E7F38">
      <w:pPr>
        <w:spacing w:line="360" w:lineRule="auto"/>
        <w:jc w:val="left"/>
        <w:rPr>
          <w:b/>
          <w:sz w:val="30"/>
          <w:szCs w:val="30"/>
        </w:rPr>
      </w:pPr>
    </w:p>
    <w:p w:rsidR="008D2A5C" w:rsidRDefault="00005EBB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/>
          <w:b/>
          <w:sz w:val="30"/>
          <w:szCs w:val="30"/>
        </w:rPr>
        <w:t>关于新版</w:t>
      </w:r>
      <w:r>
        <w:rPr>
          <w:rFonts w:ascii="Times New Roman" w:hAnsi="Times New Roman"/>
          <w:b/>
          <w:sz w:val="30"/>
          <w:szCs w:val="30"/>
        </w:rPr>
        <w:t>GSP</w:t>
      </w:r>
      <w:r>
        <w:rPr>
          <w:rFonts w:hint="eastAsia"/>
          <w:b/>
          <w:sz w:val="30"/>
          <w:szCs w:val="30"/>
        </w:rPr>
        <w:t>对供货单位运输工具、运输状况要求的沟通</w:t>
      </w:r>
      <w:r>
        <w:rPr>
          <w:rFonts w:ascii="宋体" w:hAnsi="宋体" w:hint="eastAsia"/>
          <w:b/>
          <w:sz w:val="28"/>
          <w:szCs w:val="28"/>
        </w:rPr>
        <w:t>函的回执</w:t>
      </w:r>
    </w:p>
    <w:p w:rsidR="008D2A5C" w:rsidRDefault="00B0703D">
      <w:pPr>
        <w:spacing w:line="360" w:lineRule="auto"/>
        <w:ind w:firstLineChars="300" w:firstLine="84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供应商</w:t>
      </w:r>
      <w:r w:rsidR="00005EBB">
        <w:rPr>
          <w:rFonts w:ascii="宋体" w:hAnsi="宋体" w:hint="eastAsia"/>
          <w:sz w:val="28"/>
          <w:szCs w:val="28"/>
        </w:rPr>
        <w:t>名称</w:t>
      </w:r>
      <w:r w:rsidR="006C7498">
        <w:rPr>
          <w:rFonts w:ascii="宋体" w:hAnsi="宋体" w:hint="eastAsia"/>
          <w:sz w:val="28"/>
          <w:szCs w:val="28"/>
        </w:rPr>
        <w:t>：</w:t>
      </w:r>
      <w:r w:rsidR="006C7498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="001E7F38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="006C7498">
        <w:rPr>
          <w:rFonts w:ascii="宋体" w:hAnsi="宋体" w:hint="eastAsia"/>
          <w:sz w:val="28"/>
          <w:szCs w:val="28"/>
          <w:u w:val="single"/>
        </w:rPr>
        <w:t xml:space="preserve">  </w:t>
      </w:r>
    </w:p>
    <w:p w:rsidR="008D2A5C" w:rsidRDefault="00005EBB">
      <w:pPr>
        <w:spacing w:line="360" w:lineRule="auto"/>
        <w:ind w:firstLineChars="300" w:firstLine="84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接收人员：</w:t>
      </w:r>
      <w:r w:rsidR="00663229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="001E7F38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="00663229">
        <w:rPr>
          <w:rFonts w:ascii="宋体" w:hAnsi="宋体" w:hint="eastAsia"/>
          <w:sz w:val="28"/>
          <w:szCs w:val="28"/>
          <w:u w:val="single"/>
        </w:rPr>
        <w:t xml:space="preserve">  </w:t>
      </w:r>
    </w:p>
    <w:p w:rsidR="008D2A5C" w:rsidRDefault="00005EBB">
      <w:pPr>
        <w:spacing w:line="360" w:lineRule="auto"/>
        <w:ind w:firstLineChars="300" w:firstLine="84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接收日期：</w:t>
      </w:r>
      <w:r w:rsidR="001E7F38">
        <w:rPr>
          <w:rFonts w:ascii="宋体" w:hAnsi="宋体" w:hint="eastAsia"/>
          <w:sz w:val="28"/>
          <w:szCs w:val="28"/>
          <w:u w:val="single"/>
        </w:rPr>
        <w:t xml:space="preserve">     </w:t>
      </w:r>
      <w:r w:rsidRPr="001E7F38">
        <w:rPr>
          <w:rFonts w:ascii="宋体" w:hAnsi="宋体" w:hint="eastAsia"/>
          <w:sz w:val="28"/>
          <w:szCs w:val="28"/>
        </w:rPr>
        <w:t>年</w:t>
      </w:r>
      <w:r w:rsidR="00663229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1E7F38">
        <w:rPr>
          <w:rFonts w:ascii="宋体" w:hAnsi="宋体" w:hint="eastAsia"/>
          <w:sz w:val="28"/>
          <w:szCs w:val="28"/>
        </w:rPr>
        <w:t>月</w:t>
      </w:r>
      <w:r w:rsidR="00663229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1E7F38">
        <w:rPr>
          <w:rFonts w:ascii="宋体" w:hAnsi="宋体" w:hint="eastAsia"/>
          <w:sz w:val="28"/>
          <w:szCs w:val="28"/>
        </w:rPr>
        <w:t>日</w:t>
      </w:r>
    </w:p>
    <w:p w:rsidR="008D2A5C" w:rsidRDefault="008D2A5C">
      <w:pPr>
        <w:spacing w:line="360" w:lineRule="auto"/>
        <w:ind w:firstLineChars="300" w:firstLine="840"/>
        <w:rPr>
          <w:rFonts w:ascii="宋体" w:hAnsi="宋体"/>
          <w:sz w:val="28"/>
          <w:szCs w:val="28"/>
          <w:u w:val="single"/>
        </w:rPr>
      </w:pPr>
    </w:p>
    <w:tbl>
      <w:tblPr>
        <w:tblW w:w="7748" w:type="dxa"/>
        <w:tblInd w:w="1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080"/>
      </w:tblGrid>
      <w:tr w:rsidR="008D2A5C">
        <w:tc>
          <w:tcPr>
            <w:tcW w:w="1668" w:type="dxa"/>
          </w:tcPr>
          <w:p w:rsidR="008D2A5C" w:rsidRDefault="00005EB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类别</w:t>
            </w:r>
          </w:p>
        </w:tc>
        <w:tc>
          <w:tcPr>
            <w:tcW w:w="6080" w:type="dxa"/>
          </w:tcPr>
          <w:p w:rsidR="008D2A5C" w:rsidRDefault="00005EBB">
            <w:pPr>
              <w:spacing w:line="360" w:lineRule="auto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8D2A5C">
        <w:tc>
          <w:tcPr>
            <w:tcW w:w="1668" w:type="dxa"/>
          </w:tcPr>
          <w:p w:rsidR="008D2A5C" w:rsidRDefault="00005EB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承运方式</w:t>
            </w:r>
          </w:p>
        </w:tc>
        <w:tc>
          <w:tcPr>
            <w:tcW w:w="6080" w:type="dxa"/>
          </w:tcPr>
          <w:p w:rsidR="008D2A5C" w:rsidRDefault="008D2A5C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  <w:u w:val="single"/>
              </w:rPr>
            </w:pPr>
          </w:p>
        </w:tc>
      </w:tr>
      <w:tr w:rsidR="008D2A5C">
        <w:tc>
          <w:tcPr>
            <w:tcW w:w="1668" w:type="dxa"/>
          </w:tcPr>
          <w:p w:rsidR="008D2A5C" w:rsidRDefault="00005EB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承运单位</w:t>
            </w:r>
          </w:p>
        </w:tc>
        <w:tc>
          <w:tcPr>
            <w:tcW w:w="6080" w:type="dxa"/>
          </w:tcPr>
          <w:p w:rsidR="008D2A5C" w:rsidRDefault="008D2A5C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  <w:u w:val="single"/>
              </w:rPr>
            </w:pPr>
          </w:p>
        </w:tc>
      </w:tr>
      <w:tr w:rsidR="008D2A5C">
        <w:tc>
          <w:tcPr>
            <w:tcW w:w="1668" w:type="dxa"/>
          </w:tcPr>
          <w:p w:rsidR="008D2A5C" w:rsidRDefault="00005EB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在途时限</w:t>
            </w:r>
          </w:p>
        </w:tc>
        <w:tc>
          <w:tcPr>
            <w:tcW w:w="6080" w:type="dxa"/>
          </w:tcPr>
          <w:p w:rsidR="008D2A5C" w:rsidRDefault="008D2A5C"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  <w:u w:val="single"/>
              </w:rPr>
            </w:pPr>
          </w:p>
        </w:tc>
      </w:tr>
    </w:tbl>
    <w:p w:rsidR="008D2A5C" w:rsidRDefault="008D2A5C">
      <w:pPr>
        <w:spacing w:line="360" w:lineRule="auto"/>
        <w:jc w:val="left"/>
        <w:rPr>
          <w:rFonts w:ascii="宋体" w:hAnsi="宋体"/>
          <w:sz w:val="28"/>
          <w:szCs w:val="28"/>
          <w:u w:val="single"/>
        </w:rPr>
      </w:pPr>
    </w:p>
    <w:p w:rsidR="008D2A5C" w:rsidRDefault="00005EBB" w:rsidP="00B0703D">
      <w:pPr>
        <w:spacing w:line="360" w:lineRule="auto"/>
        <w:ind w:firstLineChars="550" w:firstLine="99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注：以上回执</w:t>
      </w:r>
      <w:r w:rsidR="00B0703D">
        <w:rPr>
          <w:rFonts w:ascii="宋体" w:hAnsi="宋体" w:hint="eastAsia"/>
          <w:sz w:val="18"/>
          <w:szCs w:val="18"/>
        </w:rPr>
        <w:t>签字盖章后可提供原件或扫描件。</w:t>
      </w:r>
      <w:bookmarkStart w:id="0" w:name="_GoBack"/>
      <w:bookmarkEnd w:id="0"/>
    </w:p>
    <w:p w:rsidR="008D2A5C" w:rsidRDefault="00005EBB" w:rsidP="00B0703D">
      <w:pPr>
        <w:spacing w:line="360" w:lineRule="auto"/>
        <w:ind w:firstLineChars="50" w:firstLine="9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18"/>
          <w:szCs w:val="18"/>
        </w:rPr>
        <w:t xml:space="preserve"> </w:t>
      </w:r>
    </w:p>
    <w:sectPr w:rsidR="008D2A5C" w:rsidSect="008D2A5C">
      <w:pgSz w:w="11906" w:h="16838"/>
      <w:pgMar w:top="1440" w:right="1361" w:bottom="113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687" w:rsidRDefault="00B62687" w:rsidP="00D14370">
      <w:r>
        <w:separator/>
      </w:r>
    </w:p>
  </w:endnote>
  <w:endnote w:type="continuationSeparator" w:id="0">
    <w:p w:rsidR="00B62687" w:rsidRDefault="00B62687" w:rsidP="00D14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687" w:rsidRDefault="00B62687" w:rsidP="00D14370">
      <w:r>
        <w:separator/>
      </w:r>
    </w:p>
  </w:footnote>
  <w:footnote w:type="continuationSeparator" w:id="0">
    <w:p w:rsidR="00B62687" w:rsidRDefault="00B62687" w:rsidP="00D14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2A5C"/>
    <w:rsid w:val="00005EBB"/>
    <w:rsid w:val="00013924"/>
    <w:rsid w:val="00034148"/>
    <w:rsid w:val="0007586F"/>
    <w:rsid w:val="000E27F6"/>
    <w:rsid w:val="000F149E"/>
    <w:rsid w:val="001A1519"/>
    <w:rsid w:val="001E7F38"/>
    <w:rsid w:val="0024207A"/>
    <w:rsid w:val="002E4135"/>
    <w:rsid w:val="00384186"/>
    <w:rsid w:val="003D70A4"/>
    <w:rsid w:val="003E00E0"/>
    <w:rsid w:val="003E5347"/>
    <w:rsid w:val="004C75B9"/>
    <w:rsid w:val="005464D2"/>
    <w:rsid w:val="00570336"/>
    <w:rsid w:val="005F7CA7"/>
    <w:rsid w:val="00663229"/>
    <w:rsid w:val="006C3188"/>
    <w:rsid w:val="006C7498"/>
    <w:rsid w:val="00755A42"/>
    <w:rsid w:val="007E1370"/>
    <w:rsid w:val="008B5996"/>
    <w:rsid w:val="008D00D4"/>
    <w:rsid w:val="008D2A5C"/>
    <w:rsid w:val="0094706A"/>
    <w:rsid w:val="00B0703D"/>
    <w:rsid w:val="00B17483"/>
    <w:rsid w:val="00B62687"/>
    <w:rsid w:val="00BB5435"/>
    <w:rsid w:val="00BE5315"/>
    <w:rsid w:val="00C25570"/>
    <w:rsid w:val="00D14370"/>
    <w:rsid w:val="00DB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6F5FB53"/>
  <w15:docId w15:val="{0A1C229D-FC81-43EA-8411-009ACB8F6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A5C"/>
    <w:pPr>
      <w:widowControl w:val="0"/>
      <w:jc w:val="center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8D2A5C"/>
    <w:pPr>
      <w:ind w:leftChars="2500" w:left="100"/>
    </w:pPr>
  </w:style>
  <w:style w:type="paragraph" w:styleId="a5">
    <w:name w:val="footer"/>
    <w:basedOn w:val="a"/>
    <w:link w:val="a6"/>
    <w:uiPriority w:val="99"/>
    <w:semiHidden/>
    <w:unhideWhenUsed/>
    <w:rsid w:val="008D2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rsid w:val="008D2A5C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9">
    <w:name w:val="Strong"/>
    <w:uiPriority w:val="22"/>
    <w:qFormat/>
    <w:rsid w:val="008D2A5C"/>
    <w:rPr>
      <w:b/>
      <w:bCs/>
    </w:rPr>
  </w:style>
  <w:style w:type="character" w:styleId="aa">
    <w:name w:val="FollowedHyperlink"/>
    <w:rsid w:val="008D2A5C"/>
    <w:rPr>
      <w:color w:val="800080"/>
      <w:u w:val="single"/>
    </w:rPr>
  </w:style>
  <w:style w:type="character" w:styleId="ab">
    <w:name w:val="Hyperlink"/>
    <w:uiPriority w:val="99"/>
    <w:unhideWhenUsed/>
    <w:rsid w:val="008D2A5C"/>
    <w:rPr>
      <w:color w:val="0000FF"/>
      <w:u w:val="single"/>
    </w:rPr>
  </w:style>
  <w:style w:type="paragraph" w:customStyle="1" w:styleId="p17">
    <w:name w:val="p17"/>
    <w:basedOn w:val="a"/>
    <w:rsid w:val="008D2A5C"/>
    <w:pPr>
      <w:widowControl/>
      <w:jc w:val="both"/>
    </w:pPr>
    <w:rPr>
      <w:rFonts w:ascii="Times New Roman" w:hAnsi="Times New Roman"/>
      <w:kern w:val="0"/>
      <w:szCs w:val="21"/>
    </w:rPr>
  </w:style>
  <w:style w:type="character" w:customStyle="1" w:styleId="a8">
    <w:name w:val="页眉 字符"/>
    <w:link w:val="a7"/>
    <w:rsid w:val="008D2A5C"/>
    <w:rPr>
      <w:sz w:val="18"/>
      <w:szCs w:val="18"/>
    </w:rPr>
  </w:style>
  <w:style w:type="character" w:customStyle="1" w:styleId="a6">
    <w:name w:val="页脚 字符"/>
    <w:link w:val="a5"/>
    <w:uiPriority w:val="99"/>
    <w:rsid w:val="008D2A5C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rsid w:val="008D2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da.gov.cn/WS01/CL0087/93757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125</Words>
  <Characters>715</Characters>
  <Application>Microsoft Office Word</Application>
  <DocSecurity>0</DocSecurity>
  <Lines>5</Lines>
  <Paragraphs>1</Paragraphs>
  <ScaleCrop>false</ScaleCrop>
  <Company>微软中国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关于新版GSP对供货单位运输工具、运输状况要求的沟通函</dc:title>
  <dc:creator>Mouse</dc:creator>
  <cp:lastModifiedBy>Ping Hu</cp:lastModifiedBy>
  <cp:revision>13</cp:revision>
  <cp:lastPrinted>2015-04-16T07:45:00Z</cp:lastPrinted>
  <dcterms:created xsi:type="dcterms:W3CDTF">2013-09-09T13:29:00Z</dcterms:created>
  <dcterms:modified xsi:type="dcterms:W3CDTF">2017-05-10T08:37:00Z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